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B50" w:rsidRDefault="001B6B50" w:rsidP="001B6B50">
      <w:pPr>
        <w:spacing w:line="800" w:lineRule="exact"/>
        <w:rPr>
          <w:rFonts w:ascii="方正小标宋简体" w:eastAsia="方正小标宋简体"/>
          <w:sz w:val="40"/>
          <w:szCs w:val="40"/>
        </w:rPr>
      </w:pPr>
      <w:r>
        <w:rPr>
          <w:rFonts w:ascii="方正小标宋简体" w:eastAsia="方正小标宋简体" w:hint="eastAsia"/>
          <w:sz w:val="40"/>
          <w:szCs w:val="40"/>
        </w:rPr>
        <w:t>附件一：</w:t>
      </w:r>
    </w:p>
    <w:p w:rsidR="001B6B50" w:rsidRDefault="001B6B50" w:rsidP="001B6B50">
      <w:pPr>
        <w:spacing w:line="800" w:lineRule="exact"/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ascii="方正小标宋简体" w:eastAsia="方正小标宋简体" w:hint="eastAsia"/>
          <w:sz w:val="40"/>
          <w:szCs w:val="40"/>
        </w:rPr>
        <w:t>四川省教育厅关于推荐“最美教师”的通知</w:t>
      </w:r>
    </w:p>
    <w:p w:rsidR="001B6B50" w:rsidRDefault="001B6B50" w:rsidP="001B6B50">
      <w:pPr>
        <w:spacing w:line="580" w:lineRule="exact"/>
        <w:jc w:val="center"/>
        <w:rPr>
          <w:rFonts w:ascii="方正小标宋_GBK" w:eastAsia="方正小标宋_GBK"/>
          <w:bCs/>
          <w:sz w:val="36"/>
          <w:szCs w:val="36"/>
        </w:rPr>
      </w:pPr>
    </w:p>
    <w:p w:rsidR="001B6B50" w:rsidRDefault="001B6B50" w:rsidP="001B6B50"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各市（州）教育行政部门，各高等学校：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由教育部和中央电视台共同打造的《2018寻找最美教师》大型公益活动颁奖典礼现已启动，为了更好地宣传我省教育战线工作者的感人事迹，现将有关事项通知如下，请认真做好推选工作。</w:t>
      </w:r>
    </w:p>
    <w:p w:rsidR="001B6B50" w:rsidRDefault="001B6B50" w:rsidP="001B6B50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一、推选条件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1.政审合格，具有崇高师德、时代特征的新教师典型；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2.从教5年以上；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3.近三年获得市级或市级以上荣誉；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4.推选重点类别：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1）思想政治课教师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2）素质教育教师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3）从事课后服务工作教师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4）教育界的泰斗级教师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5）台湾籍教师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6）一带一路上的外籍教师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7）民办教育教师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5.曾获得中央电视台“最美教师”“最美乡村教师”者不再列入本次推荐范围。</w:t>
      </w:r>
    </w:p>
    <w:p w:rsidR="001B6B50" w:rsidRDefault="001B6B50" w:rsidP="001B6B50">
      <w:pPr>
        <w:spacing w:line="600" w:lineRule="exact"/>
        <w:ind w:firstLineChars="200" w:firstLine="640"/>
        <w:rPr>
          <w:rFonts w:ascii="黑体" w:eastAsia="黑体" w:hAnsi="黑体" w:cs="仿宋"/>
          <w:sz w:val="32"/>
          <w:szCs w:val="32"/>
        </w:rPr>
      </w:pPr>
      <w:r>
        <w:rPr>
          <w:rFonts w:ascii="黑体" w:eastAsia="黑体" w:hAnsi="黑体" w:cs="仿宋" w:hint="eastAsia"/>
          <w:sz w:val="32"/>
          <w:szCs w:val="32"/>
        </w:rPr>
        <w:lastRenderedPageBreak/>
        <w:t>二、推选流程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1.根据推选条件，各市（州）推荐1名（包括属地高等学校）；各省属、部属高等学校推荐1名。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2.推荐人选按要求填写《2018“最美教师”候选人推荐表》（表头盖章），经省教育厅审核后，报送活动组织委员会。</w:t>
      </w:r>
    </w:p>
    <w:p w:rsidR="001B6B50" w:rsidRDefault="001B6B50" w:rsidP="001B6B50">
      <w:pPr>
        <w:spacing w:line="600" w:lineRule="exact"/>
        <w:ind w:firstLineChars="200" w:firstLine="640"/>
        <w:rPr>
          <w:rFonts w:ascii="黑体" w:eastAsia="黑体" w:hAnsi="黑体" w:cs="仿宋"/>
          <w:sz w:val="32"/>
          <w:szCs w:val="32"/>
        </w:rPr>
      </w:pPr>
      <w:r>
        <w:rPr>
          <w:rFonts w:ascii="黑体" w:eastAsia="黑体" w:hAnsi="黑体" w:cs="仿宋" w:hint="eastAsia"/>
          <w:sz w:val="32"/>
          <w:szCs w:val="32"/>
        </w:rPr>
        <w:t>三、报送时间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请各单位于2018年5月11日前，将2018“最美教师”候选人推荐表及相关材料电子版报送至省教育厅人事教师处。逾期未上报视为不推荐。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联系人：向华、李晓婷，联系电话：028-86115459。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电子邮箱：</w:t>
      </w:r>
      <w:hyperlink r:id="rId6" w:history="1">
        <w:r>
          <w:rPr>
            <w:rFonts w:ascii="仿宋" w:eastAsia="仿宋" w:hAnsi="仿宋" w:cs="仿宋" w:hint="eastAsia"/>
            <w:sz w:val="32"/>
            <w:szCs w:val="32"/>
          </w:rPr>
          <w:t>jsrsc86115459@126.com</w:t>
        </w:r>
      </w:hyperlink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附件：2018“最美教师”候选人推荐表</w:t>
      </w:r>
    </w:p>
    <w:p w:rsidR="001B6B50" w:rsidRDefault="001B6B50" w:rsidP="001B6B5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1B6B50" w:rsidRDefault="001B6B50" w:rsidP="001B6B50">
      <w:pPr>
        <w:spacing w:line="580" w:lineRule="exact"/>
        <w:ind w:firstLine="420"/>
        <w:jc w:val="right"/>
        <w:rPr>
          <w:rFonts w:ascii="仿宋" w:eastAsia="仿宋" w:hAnsi="仿宋" w:cs="仿宋"/>
          <w:sz w:val="32"/>
          <w:szCs w:val="32"/>
        </w:rPr>
      </w:pPr>
    </w:p>
    <w:p w:rsidR="001B6B50" w:rsidRDefault="001B6B50" w:rsidP="001B6B50">
      <w:pPr>
        <w:spacing w:line="580" w:lineRule="exact"/>
        <w:ind w:firstLine="42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四川省教育厅人事与教师工作处</w:t>
      </w:r>
    </w:p>
    <w:p w:rsidR="001B6B50" w:rsidRDefault="001B6B50" w:rsidP="001B6B50">
      <w:pPr>
        <w:spacing w:line="580" w:lineRule="exact"/>
        <w:ind w:firstLine="42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2018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年4月27日</w:t>
      </w:r>
    </w:p>
    <w:p w:rsidR="00B70EBC" w:rsidRPr="00307D77" w:rsidRDefault="00336A1C" w:rsidP="00307D77">
      <w:pPr>
        <w:spacing w:line="580" w:lineRule="exact"/>
        <w:rPr>
          <w:rFonts w:ascii="仿宋" w:eastAsia="仿宋" w:hAnsi="仿宋" w:cs="仿宋"/>
          <w:sz w:val="32"/>
          <w:szCs w:val="32"/>
        </w:rPr>
      </w:pPr>
    </w:p>
    <w:sectPr w:rsidR="00B70EBC" w:rsidRPr="00307D77" w:rsidSect="00FF2D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A1C" w:rsidRDefault="00336A1C" w:rsidP="001B6B50">
      <w:r>
        <w:separator/>
      </w:r>
    </w:p>
  </w:endnote>
  <w:endnote w:type="continuationSeparator" w:id="0">
    <w:p w:rsidR="00336A1C" w:rsidRDefault="00336A1C" w:rsidP="001B6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20B0300000000000000"/>
    <w:charset w:val="86"/>
    <w:family w:val="swiss"/>
    <w:notTrueType/>
    <w:pitch w:val="variable"/>
    <w:sig w:usb0="00000207" w:usb1="080F1810" w:usb2="00000016" w:usb3="00000000" w:csb0="00060007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A1C" w:rsidRDefault="00336A1C" w:rsidP="001B6B50">
      <w:r>
        <w:separator/>
      </w:r>
    </w:p>
  </w:footnote>
  <w:footnote w:type="continuationSeparator" w:id="0">
    <w:p w:rsidR="00336A1C" w:rsidRDefault="00336A1C" w:rsidP="001B6B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6B50"/>
    <w:rsid w:val="000146A5"/>
    <w:rsid w:val="001B6B50"/>
    <w:rsid w:val="00307D77"/>
    <w:rsid w:val="00336A1C"/>
    <w:rsid w:val="00831D27"/>
    <w:rsid w:val="008E2517"/>
    <w:rsid w:val="00AF28B9"/>
    <w:rsid w:val="00D53262"/>
    <w:rsid w:val="00EF6BA2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EastAsia" w:eastAsiaTheme="minorEastAsia" w:hAnsiTheme="minorHAnsi" w:cstheme="minorBidi"/>
        <w:kern w:val="2"/>
        <w:sz w:val="16"/>
        <w:szCs w:val="16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50"/>
    <w:pPr>
      <w:widowControl w:val="0"/>
      <w:jc w:val="both"/>
    </w:pPr>
    <w:rPr>
      <w:rFonts w:asciiTheme="minorHAnsi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6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EastAsia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6B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6B50"/>
    <w:pPr>
      <w:tabs>
        <w:tab w:val="center" w:pos="4153"/>
        <w:tab w:val="right" w:pos="8306"/>
      </w:tabs>
      <w:snapToGrid w:val="0"/>
      <w:jc w:val="left"/>
    </w:pPr>
    <w:rPr>
      <w:rFonts w:asciiTheme="minorEastAsi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6B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>Sky123.Org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2018-04-28T02:40:00Z</dcterms:created>
  <dcterms:modified xsi:type="dcterms:W3CDTF">2018-04-28T03:45:00Z</dcterms:modified>
</cp:coreProperties>
</file>